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D" w:rsidRPr="00C1623D" w:rsidRDefault="00C1623D" w:rsidP="00C1623D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C1623D">
        <w:rPr>
          <w:color w:val="444444"/>
          <w:sz w:val="28"/>
          <w:szCs w:val="28"/>
        </w:rPr>
        <w:t xml:space="preserve">Образовательные программы по подготовке кандидатов и переподготовке действующих  </w:t>
      </w:r>
      <w:proofErr w:type="spellStart"/>
      <w:r w:rsidRPr="00C1623D">
        <w:rPr>
          <w:color w:val="444444"/>
          <w:sz w:val="28"/>
          <w:szCs w:val="28"/>
        </w:rPr>
        <w:t>постинтернатных</w:t>
      </w:r>
      <w:proofErr w:type="spellEnd"/>
      <w:r w:rsidRPr="00C1623D">
        <w:rPr>
          <w:color w:val="444444"/>
          <w:sz w:val="28"/>
          <w:szCs w:val="28"/>
        </w:rPr>
        <w:t xml:space="preserve"> воспитателей реализуются с 2009 года.</w:t>
      </w:r>
    </w:p>
    <w:p w:rsidR="00C1623D" w:rsidRPr="00C1623D" w:rsidRDefault="00C1623D" w:rsidP="00C1623D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C1623D">
        <w:rPr>
          <w:color w:val="444444"/>
          <w:sz w:val="28"/>
          <w:szCs w:val="28"/>
        </w:rPr>
        <w:t xml:space="preserve"> Безусловным преимуществом  </w:t>
      </w:r>
      <w:proofErr w:type="spellStart"/>
      <w:r w:rsidRPr="00C1623D">
        <w:rPr>
          <w:color w:val="444444"/>
          <w:sz w:val="28"/>
          <w:szCs w:val="28"/>
        </w:rPr>
        <w:t>постинтернатного</w:t>
      </w:r>
      <w:proofErr w:type="spellEnd"/>
      <w:r w:rsidRPr="00C1623D">
        <w:rPr>
          <w:color w:val="444444"/>
          <w:sz w:val="28"/>
          <w:szCs w:val="28"/>
        </w:rPr>
        <w:t>  сопровождения  является возможность приемной семьи поддерживать своего воспитанника  после 18 лет.</w:t>
      </w:r>
    </w:p>
    <w:p w:rsidR="00C1623D" w:rsidRPr="00C1623D" w:rsidRDefault="00C1623D" w:rsidP="00C1623D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C1623D">
        <w:rPr>
          <w:color w:val="444444"/>
          <w:sz w:val="28"/>
          <w:szCs w:val="28"/>
        </w:rPr>
        <w:t>Выпускники  детских домов получают возможность поддержки наставника, который помогает  им адаптироваться  в новых жизненных условиях и решать сложные вопросы, связанные с защитой их интересов (жилье, пособия,  получение  профессионального образования и т.п.)</w:t>
      </w:r>
    </w:p>
    <w:p w:rsidR="00C1623D" w:rsidRPr="00C1623D" w:rsidRDefault="00C1623D" w:rsidP="00C1623D">
      <w:pPr>
        <w:pStyle w:val="a3"/>
        <w:spacing w:before="0" w:beforeAutospacing="0" w:after="180" w:afterAutospacing="0"/>
        <w:rPr>
          <w:color w:val="444444"/>
          <w:sz w:val="28"/>
          <w:szCs w:val="28"/>
        </w:rPr>
      </w:pPr>
      <w:r w:rsidRPr="00C1623D">
        <w:rPr>
          <w:color w:val="444444"/>
          <w:sz w:val="28"/>
          <w:szCs w:val="28"/>
        </w:rPr>
        <w:t xml:space="preserve">Положительным результатом образовательных программ надо считать  саму возможность  подготовки  наставников:  своевременного информирования обо всех изменениях   законодательства,  о  психологических особенностях детей-сирот и детей, оставшихся без попечения  родителей.  Программы  включают большой объем  часов для проведения  практикумов и  психологических тренингов  конструктивного взаимодействия наставника и воспитанника. Также в программу подготовки   включено обязательное психологическое   исследование кандидата в </w:t>
      </w:r>
      <w:proofErr w:type="spellStart"/>
      <w:r w:rsidRPr="00C1623D">
        <w:rPr>
          <w:color w:val="444444"/>
          <w:sz w:val="28"/>
          <w:szCs w:val="28"/>
        </w:rPr>
        <w:t>постинтернатные</w:t>
      </w:r>
      <w:proofErr w:type="spellEnd"/>
      <w:r w:rsidRPr="00C1623D">
        <w:rPr>
          <w:color w:val="444444"/>
          <w:sz w:val="28"/>
          <w:szCs w:val="28"/>
        </w:rPr>
        <w:t xml:space="preserve"> воспитатели, которое  позволяет выявить  мотивы  потенциального наставника, изучить его личностные особенности. Результаты диагностики  учитываются специалистами  ТУ МСР ПК при заключении договоров на </w:t>
      </w:r>
      <w:proofErr w:type="spellStart"/>
      <w:r w:rsidRPr="00C1623D">
        <w:rPr>
          <w:color w:val="444444"/>
          <w:sz w:val="28"/>
          <w:szCs w:val="28"/>
        </w:rPr>
        <w:t>постинтернатное</w:t>
      </w:r>
      <w:proofErr w:type="spellEnd"/>
      <w:r w:rsidRPr="00C1623D">
        <w:rPr>
          <w:color w:val="444444"/>
          <w:sz w:val="28"/>
          <w:szCs w:val="28"/>
        </w:rPr>
        <w:t xml:space="preserve"> сопровождение.  В программу переподготовки включено психологическое исследование  сложившихся взаимоотношений наставника и воспитанника.  Если эти отношения  конфликтны и нуждаются в коррекции,  психологи Центра, участвующие в реализации программы  проводят данную работу.  </w:t>
      </w:r>
    </w:p>
    <w:p w:rsidR="00000000" w:rsidRDefault="00C1623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23D"/>
    <w:rsid w:val="00C1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2016-07-07T03:25:00Z</dcterms:created>
  <dcterms:modified xsi:type="dcterms:W3CDTF">2016-07-07T03:25:00Z</dcterms:modified>
</cp:coreProperties>
</file>